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FF90" w14:textId="77777777" w:rsidR="00175EB7" w:rsidRDefault="00175EB7" w:rsidP="00175EB7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Rokiškio </w:t>
      </w:r>
      <w:proofErr w:type="spellStart"/>
      <w:r>
        <w:rPr>
          <w:lang w:val="en-US"/>
        </w:rPr>
        <w:t>rajono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tarybai</w:t>
      </w:r>
      <w:proofErr w:type="spellEnd"/>
    </w:p>
    <w:p w14:paraId="0510FF91" w14:textId="77777777" w:rsidR="00175EB7" w:rsidRDefault="00175EB7" w:rsidP="00175EB7">
      <w:pPr>
        <w:rPr>
          <w:lang w:val="en-US"/>
        </w:rPr>
      </w:pPr>
    </w:p>
    <w:p w14:paraId="0510FF92" w14:textId="77777777" w:rsidR="00175EB7" w:rsidRPr="00AA2E73" w:rsidRDefault="00175EB7" w:rsidP="00175EB7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>SPRENDIMO PROJEKTO ,,</w:t>
      </w:r>
      <w:r w:rsidRPr="00F94CAE">
        <w:rPr>
          <w:b/>
          <w:lang w:val="en-US"/>
        </w:rPr>
        <w:t xml:space="preserve"> </w:t>
      </w:r>
      <w:r w:rsidRPr="00AA2E73">
        <w:rPr>
          <w:b/>
          <w:lang w:val="en-US"/>
        </w:rPr>
        <w:t xml:space="preserve">DĖL </w:t>
      </w:r>
      <w:r>
        <w:rPr>
          <w:b/>
          <w:lang w:val="en-US"/>
        </w:rPr>
        <w:t>ROKIŠKIO RAJONO SAVIVALDYBĖS PANDĖLIO SENIŪNIJOS STANIKŪNŲ KAIMO BIRŽŲ GATVĖS PRATĘSIMO”</w:t>
      </w:r>
    </w:p>
    <w:p w14:paraId="0510FF93" w14:textId="77777777" w:rsidR="00175EB7" w:rsidRDefault="00175EB7" w:rsidP="00175EB7">
      <w:pPr>
        <w:jc w:val="center"/>
        <w:rPr>
          <w:b/>
        </w:rPr>
      </w:pPr>
      <w:r>
        <w:rPr>
          <w:b/>
        </w:rPr>
        <w:t>AIŠKINAMASIS RAŠTAS</w:t>
      </w:r>
    </w:p>
    <w:p w14:paraId="0510FF94" w14:textId="77777777" w:rsidR="00175EB7" w:rsidRDefault="00175EB7" w:rsidP="00175EB7">
      <w:pPr>
        <w:jc w:val="both"/>
        <w:rPr>
          <w:b/>
        </w:rPr>
      </w:pPr>
    </w:p>
    <w:p w14:paraId="0510FF95" w14:textId="77777777" w:rsidR="00175EB7" w:rsidRDefault="00175EB7" w:rsidP="00175EB7">
      <w:pPr>
        <w:tabs>
          <w:tab w:val="left" w:pos="5040"/>
        </w:tabs>
        <w:jc w:val="both"/>
        <w:rPr>
          <w:b/>
        </w:rPr>
      </w:pPr>
    </w:p>
    <w:p w14:paraId="0510FF96" w14:textId="77777777" w:rsidR="00175EB7" w:rsidRDefault="00175EB7" w:rsidP="006424DB">
      <w:pPr>
        <w:ind w:firstLine="851"/>
        <w:jc w:val="both"/>
      </w:pPr>
      <w:r>
        <w:rPr>
          <w:b/>
        </w:rPr>
        <w:t>Tarybos sprendimo projekto tikslas</w:t>
      </w:r>
      <w:r>
        <w:t xml:space="preserve"> – pratęsti Rokiškio rajono savivaldybės Pandėlio seniūnijos Stanikūnų kaimo Biržų gatvę</w:t>
      </w:r>
      <w:r w:rsidRPr="00801964">
        <w:t xml:space="preserve"> </w:t>
      </w:r>
      <w:r>
        <w:t xml:space="preserve">atkarpa, sutampančia su Pandėlio miesto Biržų gatve iki sankryžos su </w:t>
      </w:r>
      <w:r w:rsidRPr="009C1DBB">
        <w:t>keliu Nr. 3617 Pandėlys–Aukštadvaris-</w:t>
      </w:r>
      <w:proofErr w:type="spellStart"/>
      <w:r w:rsidRPr="009C1DBB">
        <w:t>Kvetkai</w:t>
      </w:r>
      <w:proofErr w:type="spellEnd"/>
      <w:r>
        <w:t xml:space="preserve">.  </w:t>
      </w:r>
    </w:p>
    <w:p w14:paraId="0510FF97" w14:textId="77777777" w:rsidR="00175EB7" w:rsidRDefault="00175EB7" w:rsidP="00175EB7">
      <w:pPr>
        <w:ind w:firstLine="720"/>
        <w:jc w:val="both"/>
      </w:pPr>
      <w:r>
        <w:t xml:space="preserve"> </w:t>
      </w:r>
      <w:r>
        <w:rPr>
          <w:b/>
        </w:rPr>
        <w:t xml:space="preserve">Šiuo metu esantis teisinis reglamentavimas. </w:t>
      </w:r>
      <w:r w:rsidRPr="00801964">
        <w:t xml:space="preserve">Lietuvos Respublikos vietos savivaldos įstatymo </w:t>
      </w:r>
      <w:r>
        <w:t>6 straipsnio 27 punktas, 16 straipsnio 2 dalies 34 punktas;</w:t>
      </w:r>
      <w:r w:rsidRPr="00801964">
        <w:t xml:space="preserve"> Lietuvos Respublikos teritorijos administracinių vienetų ir jų rib</w:t>
      </w:r>
      <w:r>
        <w:t>ų įstatymo 9 straipsnio 2 dalis; Adresų formavimo taisyklės, patvirtinto</w:t>
      </w:r>
      <w:r w:rsidRPr="00801964">
        <w:t xml:space="preserve">s Lietuvos Respublikos Vyriausybės 2002 m. gruodžio </w:t>
      </w:r>
      <w:r>
        <w:t>23 d. nutarimu Nr. 2092;</w:t>
      </w:r>
      <w:r w:rsidRPr="00801964">
        <w:t xml:space="preserve"> Lietuvos Respublikos vidaus reikalų min</w:t>
      </w:r>
      <w:r>
        <w:t>istro 2011 m. sausio 25 d. įsakymas</w:t>
      </w:r>
      <w:r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</w:t>
      </w:r>
      <w:r>
        <w:t>s aprašo patvirtinimo“ su pakeitimais.</w:t>
      </w:r>
    </w:p>
    <w:p w14:paraId="7C748795" w14:textId="77777777" w:rsidR="006424DB" w:rsidRDefault="00175EB7" w:rsidP="006424DB">
      <w:pPr>
        <w:ind w:firstLine="720"/>
        <w:jc w:val="both"/>
      </w:pPr>
      <w:r>
        <w:rPr>
          <w:b/>
          <w:bCs/>
        </w:rPr>
        <w:t xml:space="preserve">Sprendimo projekto esmė. </w:t>
      </w:r>
      <w:r w:rsidRPr="00CE4467">
        <w:rPr>
          <w:bCs/>
        </w:rPr>
        <w:t>Pandėlio seniūnijoj</w:t>
      </w:r>
      <w:r>
        <w:rPr>
          <w:bCs/>
        </w:rPr>
        <w:t xml:space="preserve">e </w:t>
      </w:r>
      <w:r w:rsidRPr="00CE4467">
        <w:t>Stanikūnų</w:t>
      </w:r>
      <w:r>
        <w:t xml:space="preserve"> kaime formuojami </w:t>
      </w:r>
      <w:r w:rsidRPr="009C1DBB">
        <w:t xml:space="preserve">ne žemės ūkio </w:t>
      </w:r>
      <w:r>
        <w:t xml:space="preserve">paskirties </w:t>
      </w:r>
      <w:r w:rsidRPr="009C1DBB">
        <w:t>žemės</w:t>
      </w:r>
      <w:r>
        <w:t xml:space="preserve"> sklypai, į kuriuos įvažiavimas bus per Pandėlio miesto Biržų gatvę, todėl reikia pratęsti Rokiškio rajono savivaldybės Pandėlio seniūnijos Stanikūnų kaimo Biržų gatvę</w:t>
      </w:r>
      <w:r w:rsidRPr="00801964">
        <w:t xml:space="preserve"> </w:t>
      </w:r>
      <w:r>
        <w:t xml:space="preserve">atkarpa, sutampančia su Pandėlio miesto Biržų gatve iki sankryžos </w:t>
      </w:r>
      <w:r w:rsidRPr="009C1DBB">
        <w:t>su keliu Nr. 3617 Pandėlys–Aukštadvaris</w:t>
      </w:r>
      <w:r w:rsidR="006424DB" w:rsidRPr="009C1DBB">
        <w:t>–</w:t>
      </w:r>
      <w:proofErr w:type="spellStart"/>
      <w:r w:rsidRPr="009C1DBB">
        <w:t>Kvetkai</w:t>
      </w:r>
      <w:proofErr w:type="spellEnd"/>
      <w:r>
        <w:t xml:space="preserve">.  </w:t>
      </w:r>
    </w:p>
    <w:p w14:paraId="1DEA24B5" w14:textId="1D824CC0" w:rsidR="006424DB" w:rsidRPr="006424DB" w:rsidRDefault="00175EB7" w:rsidP="006424DB">
      <w:pPr>
        <w:ind w:firstLine="720"/>
        <w:jc w:val="both"/>
      </w:pPr>
      <w:r>
        <w:t>Priėmus šį sprendimą formuojamiems žemės sklypams bus galima suteikti adresus.</w:t>
      </w:r>
    </w:p>
    <w:p w14:paraId="50BB02C9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  <w:bCs/>
        </w:rPr>
        <w:t>Galimos pasekmės, priėmus siūlomą tarybos sprendimo projektą:</w:t>
      </w:r>
    </w:p>
    <w:p w14:paraId="3F2FA6A7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teigiamos </w:t>
      </w:r>
      <w:r>
        <w:rPr>
          <w:bCs/>
        </w:rPr>
        <w:t xml:space="preserve">– </w:t>
      </w:r>
      <w:r>
        <w:t>pratęsta Rokiškio rajono Pandėlio seniūnijos Stanikūnų kaimo Biržų gatvė</w:t>
      </w:r>
      <w:r w:rsidR="006424DB">
        <w:t>;</w:t>
      </w:r>
    </w:p>
    <w:p w14:paraId="2A040D3F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064624C3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Finansavimo šaltiniai ir lėšų poreikis. </w:t>
      </w:r>
      <w:r w:rsidRPr="00BE4594">
        <w:t>S</w:t>
      </w:r>
      <w:r>
        <w:t>prendimui įgyvendinti papildomo lėšų šaltinio nereikia.</w:t>
      </w:r>
    </w:p>
    <w:p w14:paraId="0C419CBA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Suderinamumas su Lietuvos Respublikos galiojančiais teisės norminiais aktais. </w:t>
      </w:r>
      <w:r>
        <w:t>Projektas neprieštarauja galiojantiems teisės aktams.</w:t>
      </w:r>
    </w:p>
    <w:p w14:paraId="0510FF9F" w14:textId="4C2634C8" w:rsidR="00175EB7" w:rsidRP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0510FFA0" w14:textId="77777777" w:rsidR="00175EB7" w:rsidRDefault="00175EB7" w:rsidP="00175EB7">
      <w:pPr>
        <w:ind w:right="818"/>
        <w:jc w:val="both"/>
      </w:pPr>
    </w:p>
    <w:p w14:paraId="0510FFA1" w14:textId="77777777" w:rsidR="00175EB7" w:rsidRDefault="00175EB7" w:rsidP="00175EB7">
      <w:pPr>
        <w:ind w:right="818"/>
        <w:jc w:val="both"/>
      </w:pPr>
    </w:p>
    <w:p w14:paraId="0510FFA2" w14:textId="77777777" w:rsidR="00175EB7" w:rsidRDefault="00175EB7" w:rsidP="00175EB7">
      <w:pPr>
        <w:ind w:right="818"/>
        <w:jc w:val="both"/>
      </w:pPr>
    </w:p>
    <w:p w14:paraId="0510FFA3" w14:textId="77777777" w:rsidR="00175EB7" w:rsidRDefault="00175EB7" w:rsidP="00175EB7">
      <w:pPr>
        <w:ind w:right="818"/>
        <w:jc w:val="both"/>
      </w:pPr>
    </w:p>
    <w:p w14:paraId="0510FFA4" w14:textId="77777777" w:rsidR="00175EB7" w:rsidRDefault="00175EB7" w:rsidP="00175EB7">
      <w:pPr>
        <w:ind w:right="818"/>
        <w:jc w:val="both"/>
      </w:pPr>
      <w:r>
        <w:t xml:space="preserve">Pandėlio seniūnijos seniūnas </w:t>
      </w:r>
      <w:r>
        <w:tab/>
      </w:r>
      <w:r>
        <w:tab/>
      </w:r>
      <w:r>
        <w:tab/>
        <w:t xml:space="preserve">            Algirdas Kulys</w:t>
      </w:r>
    </w:p>
    <w:p w14:paraId="0510FFA5" w14:textId="77777777" w:rsidR="00175EB7" w:rsidRDefault="00175EB7" w:rsidP="00175EB7"/>
    <w:p w14:paraId="0510FFA6" w14:textId="77777777" w:rsidR="00186487" w:rsidRDefault="00186487"/>
    <w:sectPr w:rsidR="00186487" w:rsidSect="00955C2D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7"/>
    <w:rsid w:val="00175EB7"/>
    <w:rsid w:val="00186487"/>
    <w:rsid w:val="006424DB"/>
    <w:rsid w:val="00E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Giedrė Kunigelienė</cp:lastModifiedBy>
  <cp:revision>2</cp:revision>
  <dcterms:created xsi:type="dcterms:W3CDTF">2020-09-14T13:37:00Z</dcterms:created>
  <dcterms:modified xsi:type="dcterms:W3CDTF">2020-09-14T13:37:00Z</dcterms:modified>
</cp:coreProperties>
</file>